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36F" w:rsidRPr="00861E97" w:rsidRDefault="0036536F" w:rsidP="0036536F">
      <w:pPr>
        <w:pStyle w:val="Normal1"/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F84EA2" w:rsidRDefault="00F84EA2" w:rsidP="00F84EA2">
      <w:pPr>
        <w:spacing w:line="240" w:lineRule="auto"/>
        <w:ind w:firstLine="567"/>
        <w:jc w:val="both"/>
        <w:rPr>
          <w:caps/>
          <w:sz w:val="28"/>
          <w:szCs w:val="28"/>
          <w:lang w:val="kk-KZ"/>
        </w:rPr>
      </w:pPr>
      <w:r w:rsidRPr="009C0B89">
        <w:rPr>
          <w:caps/>
          <w:sz w:val="28"/>
          <w:szCs w:val="28"/>
          <w:lang w:val="kk-KZ"/>
        </w:rPr>
        <w:t>Материалы для контроля знаний студентов</w:t>
      </w:r>
      <w:r>
        <w:rPr>
          <w:caps/>
          <w:sz w:val="28"/>
          <w:szCs w:val="28"/>
          <w:lang w:val="kk-KZ"/>
        </w:rPr>
        <w:t xml:space="preserve">  08.25 </w:t>
      </w:r>
    </w:p>
    <w:p w:rsidR="00F84EA2" w:rsidRPr="00EB289D" w:rsidRDefault="00D37B26" w:rsidP="00D37B26">
      <w:pPr>
        <w:spacing w:line="240" w:lineRule="auto"/>
        <w:ind w:firstLine="567"/>
        <w:jc w:val="both"/>
        <w:rPr>
          <w:b/>
          <w:sz w:val="28"/>
          <w:szCs w:val="28"/>
        </w:rPr>
      </w:pPr>
      <w:r>
        <w:rPr>
          <w:rFonts w:eastAsia="Batang"/>
          <w:b/>
          <w:sz w:val="28"/>
          <w:szCs w:val="28"/>
          <w:lang w:eastAsia="ko-KR"/>
        </w:rPr>
        <w:t>Упрощенный вариант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proofErr w:type="gramStart"/>
      <w:r w:rsidRPr="00EB289D">
        <w:rPr>
          <w:sz w:val="28"/>
          <w:szCs w:val="28"/>
        </w:rPr>
        <w:t>1  Задачи</w:t>
      </w:r>
      <w:proofErr w:type="gramEnd"/>
      <w:r w:rsidRPr="00EB289D">
        <w:rPr>
          <w:sz w:val="28"/>
          <w:szCs w:val="28"/>
        </w:rPr>
        <w:t xml:space="preserve"> геодезических работ на промышленных площадках шахт и карьеров</w:t>
      </w:r>
      <w:r>
        <w:rPr>
          <w:sz w:val="28"/>
          <w:szCs w:val="28"/>
        </w:rPr>
        <w:t>.</w:t>
      </w:r>
      <w:r w:rsidR="00D20A72">
        <w:rPr>
          <w:sz w:val="28"/>
          <w:szCs w:val="28"/>
        </w:rPr>
        <w:t xml:space="preserve"> Лекция 2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 xml:space="preserve">2 Основные элементы разбивочных работ (подготовительные работы, перенесение горизонтального угла, </w:t>
      </w:r>
      <w:proofErr w:type="gramStart"/>
      <w:r w:rsidRPr="00EB289D">
        <w:rPr>
          <w:sz w:val="28"/>
          <w:szCs w:val="28"/>
        </w:rPr>
        <w:t>расстояния,  восстановление</w:t>
      </w:r>
      <w:proofErr w:type="gramEnd"/>
      <w:r w:rsidRPr="00EB289D">
        <w:rPr>
          <w:sz w:val="28"/>
          <w:szCs w:val="28"/>
        </w:rPr>
        <w:t xml:space="preserve"> репера)</w:t>
      </w:r>
      <w:r>
        <w:rPr>
          <w:sz w:val="28"/>
          <w:szCs w:val="28"/>
        </w:rPr>
        <w:t>.</w:t>
      </w:r>
      <w:r w:rsidR="00F85E27">
        <w:rPr>
          <w:sz w:val="28"/>
          <w:szCs w:val="28"/>
        </w:rPr>
        <w:t xml:space="preserve"> Лекция 3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 xml:space="preserve">3 Разбивка центра и осей ствола шахты (способы выноски и </w:t>
      </w:r>
      <w:proofErr w:type="gramStart"/>
      <w:r w:rsidRPr="00EB289D">
        <w:rPr>
          <w:sz w:val="28"/>
          <w:szCs w:val="28"/>
        </w:rPr>
        <w:t>закрепления  точек</w:t>
      </w:r>
      <w:proofErr w:type="gramEnd"/>
      <w:r w:rsidRPr="00EB289D">
        <w:rPr>
          <w:sz w:val="28"/>
          <w:szCs w:val="28"/>
        </w:rPr>
        <w:t xml:space="preserve"> оси ствола)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  <w:r w:rsidR="00F85E27">
        <w:rPr>
          <w:sz w:val="28"/>
          <w:szCs w:val="28"/>
        </w:rPr>
        <w:t>Лекция 4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4 Вертикальная планировка поверхностей промышленных площадок шахт и карьеров (основные этапы полевых и камеральных работ)</w:t>
      </w:r>
      <w:r>
        <w:rPr>
          <w:sz w:val="28"/>
          <w:szCs w:val="28"/>
        </w:rPr>
        <w:t>.</w:t>
      </w:r>
      <w:r w:rsidR="00F85E27">
        <w:rPr>
          <w:sz w:val="28"/>
          <w:szCs w:val="28"/>
        </w:rPr>
        <w:t xml:space="preserve"> Лекция 4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5 Основные задачи при проведении выработок встречными забоями (полевые работы)</w:t>
      </w:r>
      <w:r>
        <w:rPr>
          <w:sz w:val="28"/>
          <w:szCs w:val="28"/>
        </w:rPr>
        <w:t>.</w:t>
      </w:r>
      <w:r w:rsidR="00497404">
        <w:rPr>
          <w:sz w:val="28"/>
          <w:szCs w:val="28"/>
        </w:rPr>
        <w:t xml:space="preserve"> Зад 1</w:t>
      </w:r>
      <w:r w:rsidR="00D87FA4">
        <w:rPr>
          <w:sz w:val="28"/>
          <w:szCs w:val="28"/>
        </w:rPr>
        <w:t>. лекция 6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6 Проектирование и примыкание к отвесам способом соединительного треугольника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  <w:r w:rsidR="00DC324A">
        <w:rPr>
          <w:sz w:val="28"/>
          <w:szCs w:val="28"/>
        </w:rPr>
        <w:t xml:space="preserve">Зад </w:t>
      </w:r>
      <w:proofErr w:type="gramStart"/>
      <w:r w:rsidR="00DC324A">
        <w:rPr>
          <w:sz w:val="28"/>
          <w:szCs w:val="28"/>
        </w:rPr>
        <w:t>3</w:t>
      </w:r>
      <w:r w:rsidRPr="00EB289D">
        <w:rPr>
          <w:sz w:val="28"/>
          <w:szCs w:val="28"/>
        </w:rPr>
        <w:t xml:space="preserve"> </w:t>
      </w:r>
      <w:r w:rsidR="00D20A72">
        <w:rPr>
          <w:sz w:val="28"/>
          <w:szCs w:val="28"/>
        </w:rPr>
        <w:t>,лекция</w:t>
      </w:r>
      <w:proofErr w:type="gramEnd"/>
      <w:r w:rsidR="00D20A72">
        <w:rPr>
          <w:sz w:val="28"/>
          <w:szCs w:val="28"/>
        </w:rPr>
        <w:t xml:space="preserve"> 7</w:t>
      </w:r>
    </w:p>
    <w:p w:rsidR="00F84EA2" w:rsidRPr="00EB289D" w:rsidRDefault="00F84EA2" w:rsidP="00F84EA2">
      <w:pPr>
        <w:tabs>
          <w:tab w:val="left" w:pos="0"/>
        </w:tabs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7 Проектирование и примыкание к отвесам способом через два ствола</w:t>
      </w:r>
      <w:r>
        <w:rPr>
          <w:sz w:val="28"/>
          <w:szCs w:val="28"/>
        </w:rPr>
        <w:t>.</w:t>
      </w:r>
      <w:r w:rsidR="00D20A72" w:rsidRPr="00D20A72">
        <w:rPr>
          <w:sz w:val="28"/>
          <w:szCs w:val="28"/>
        </w:rPr>
        <w:t xml:space="preserve"> </w:t>
      </w:r>
      <w:r w:rsidR="00D20A72">
        <w:rPr>
          <w:sz w:val="28"/>
          <w:szCs w:val="28"/>
        </w:rPr>
        <w:t>лекция 7</w:t>
      </w:r>
    </w:p>
    <w:p w:rsidR="00F84EA2" w:rsidRPr="00EB289D" w:rsidRDefault="00F84EA2" w:rsidP="00F84EA2">
      <w:pPr>
        <w:shd w:val="clear" w:color="auto" w:fill="FFFFFF"/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8 Определить данные для задания направления проходки выработки встречными забоями решением обратной геодезической задачи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 </w:t>
      </w:r>
      <w:r w:rsidR="00497404">
        <w:rPr>
          <w:sz w:val="28"/>
          <w:szCs w:val="28"/>
        </w:rPr>
        <w:t>Зад 1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9 Камеральная обработка результатов хода подземной полигонометрии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</w:t>
      </w:r>
      <w:r w:rsidR="00497404">
        <w:rPr>
          <w:sz w:val="28"/>
          <w:szCs w:val="28"/>
        </w:rPr>
        <w:t>Зад 2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>10 Камеральная обработка результатов геометрического ориентирования через один вертикальный ствол с примыканием способом соединительного треугольника</w:t>
      </w:r>
      <w:r>
        <w:rPr>
          <w:sz w:val="28"/>
          <w:szCs w:val="28"/>
        </w:rPr>
        <w:t>.</w:t>
      </w:r>
      <w:r w:rsidR="007E340B">
        <w:rPr>
          <w:sz w:val="28"/>
          <w:szCs w:val="28"/>
        </w:rPr>
        <w:t xml:space="preserve"> </w:t>
      </w:r>
      <w:r w:rsidR="00497404">
        <w:rPr>
          <w:sz w:val="28"/>
          <w:szCs w:val="28"/>
        </w:rPr>
        <w:t>зад 3</w:t>
      </w:r>
    </w:p>
    <w:p w:rsidR="00D37B26" w:rsidRPr="00D37B26" w:rsidRDefault="00F84EA2" w:rsidP="00D37B26">
      <w:pPr>
        <w:spacing w:line="240" w:lineRule="auto"/>
        <w:ind w:firstLine="567"/>
        <w:jc w:val="both"/>
        <w:rPr>
          <w:sz w:val="28"/>
          <w:szCs w:val="28"/>
        </w:rPr>
      </w:pPr>
      <w:r w:rsidRPr="00EB289D">
        <w:rPr>
          <w:sz w:val="28"/>
          <w:szCs w:val="28"/>
        </w:rPr>
        <w:t xml:space="preserve">11 Камеральная обработка результатов геометрического ориентирования </w:t>
      </w:r>
      <w:proofErr w:type="gramStart"/>
      <w:r w:rsidRPr="00EB289D">
        <w:rPr>
          <w:sz w:val="28"/>
          <w:szCs w:val="28"/>
        </w:rPr>
        <w:t>через  два</w:t>
      </w:r>
      <w:proofErr w:type="gramEnd"/>
      <w:r w:rsidRPr="00EB289D">
        <w:rPr>
          <w:sz w:val="28"/>
          <w:szCs w:val="28"/>
        </w:rPr>
        <w:t xml:space="preserve"> ствола</w:t>
      </w:r>
      <w:r>
        <w:rPr>
          <w:sz w:val="28"/>
          <w:szCs w:val="28"/>
        </w:rPr>
        <w:t>.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EB289D">
        <w:rPr>
          <w:sz w:val="28"/>
          <w:szCs w:val="28"/>
        </w:rPr>
        <w:t>2 Методы создания съемочных геодезических сетей, точность определения положения пунктов сети</w:t>
      </w:r>
      <w:r>
        <w:rPr>
          <w:sz w:val="28"/>
          <w:szCs w:val="28"/>
        </w:rPr>
        <w:t>.</w:t>
      </w:r>
      <w:r w:rsidR="001C0B81">
        <w:rPr>
          <w:sz w:val="28"/>
          <w:szCs w:val="28"/>
        </w:rPr>
        <w:t xml:space="preserve"> Лекция9. Зад 6</w:t>
      </w:r>
    </w:p>
    <w:p w:rsidR="00F84EA2" w:rsidRPr="00EB289D" w:rsidRDefault="00F84EA2" w:rsidP="00F84EA2">
      <w:pPr>
        <w:tabs>
          <w:tab w:val="left" w:pos="0"/>
          <w:tab w:val="left" w:pos="709"/>
        </w:tabs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EB289D">
        <w:rPr>
          <w:sz w:val="28"/>
          <w:szCs w:val="28"/>
        </w:rPr>
        <w:t>3 Определение высот пунктов съемочных сетей и способы закрепления пунктов маркшейдерской сети</w:t>
      </w:r>
      <w:r>
        <w:rPr>
          <w:sz w:val="28"/>
          <w:szCs w:val="28"/>
        </w:rPr>
        <w:t>.</w:t>
      </w:r>
      <w:r w:rsidR="00E61A1E">
        <w:rPr>
          <w:sz w:val="28"/>
          <w:szCs w:val="28"/>
        </w:rPr>
        <w:t xml:space="preserve"> Лекция 10</w:t>
      </w:r>
    </w:p>
    <w:p w:rsidR="00F84EA2" w:rsidRPr="006D6EE4" w:rsidRDefault="00F84EA2" w:rsidP="00F84EA2">
      <w:pPr>
        <w:pStyle w:val="a3"/>
        <w:tabs>
          <w:tab w:val="left" w:pos="0"/>
          <w:tab w:val="left" w:pos="709"/>
        </w:tabs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6D6EE4">
        <w:rPr>
          <w:sz w:val="28"/>
          <w:szCs w:val="28"/>
        </w:rPr>
        <w:t xml:space="preserve">4 Детальная маркшейдерская съемка карьеров (объекты и элементы маркшейдерской </w:t>
      </w:r>
      <w:proofErr w:type="gramStart"/>
      <w:r w:rsidRPr="006D6EE4">
        <w:rPr>
          <w:sz w:val="28"/>
          <w:szCs w:val="28"/>
        </w:rPr>
        <w:t xml:space="preserve">съемки, </w:t>
      </w:r>
      <w:r w:rsidRPr="006D6EE4">
        <w:rPr>
          <w:bCs/>
          <w:sz w:val="28"/>
          <w:szCs w:val="28"/>
        </w:rPr>
        <w:t xml:space="preserve"> требования</w:t>
      </w:r>
      <w:proofErr w:type="gramEnd"/>
      <w:r w:rsidRPr="006D6EE4">
        <w:rPr>
          <w:bCs/>
          <w:sz w:val="28"/>
          <w:szCs w:val="28"/>
        </w:rPr>
        <w:t xml:space="preserve"> инструкции к съемке подробностей, с</w:t>
      </w:r>
      <w:r w:rsidRPr="006D6EE4">
        <w:rPr>
          <w:sz w:val="28"/>
          <w:szCs w:val="28"/>
        </w:rPr>
        <w:t>пособы съемок подробностей).</w:t>
      </w:r>
      <w:r w:rsidR="00E61A1E">
        <w:rPr>
          <w:sz w:val="28"/>
          <w:szCs w:val="28"/>
        </w:rPr>
        <w:t xml:space="preserve"> Лекция 11</w:t>
      </w:r>
    </w:p>
    <w:p w:rsidR="00F84EA2" w:rsidRPr="002676F1" w:rsidRDefault="00F84EA2" w:rsidP="00F84EA2">
      <w:pPr>
        <w:pStyle w:val="a5"/>
        <w:tabs>
          <w:tab w:val="left" w:pos="0"/>
          <w:tab w:val="left" w:pos="709"/>
        </w:tabs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1</w:t>
      </w:r>
      <w:r w:rsidRPr="00EB289D">
        <w:rPr>
          <w:b w:val="0"/>
          <w:sz w:val="28"/>
          <w:szCs w:val="28"/>
        </w:rPr>
        <w:t>5 Маркшейдерские работы при строительстве и реконструкции</w:t>
      </w:r>
      <w:r>
        <w:rPr>
          <w:b w:val="0"/>
          <w:sz w:val="28"/>
          <w:szCs w:val="28"/>
        </w:rPr>
        <w:t xml:space="preserve"> карьеров </w:t>
      </w:r>
      <w:r w:rsidRPr="002676F1">
        <w:rPr>
          <w:b w:val="0"/>
          <w:color w:val="000000"/>
          <w:sz w:val="28"/>
          <w:szCs w:val="28"/>
        </w:rPr>
        <w:t>(маркшейдерские работы</w:t>
      </w:r>
      <w:r w:rsidRPr="002676F1">
        <w:rPr>
          <w:b w:val="0"/>
          <w:sz w:val="28"/>
          <w:szCs w:val="28"/>
        </w:rPr>
        <w:t xml:space="preserve"> при изысканиях, проектировании, строительстве, построение горного отвода)</w:t>
      </w:r>
      <w:r>
        <w:rPr>
          <w:b w:val="0"/>
          <w:sz w:val="28"/>
          <w:szCs w:val="28"/>
        </w:rPr>
        <w:t>.</w:t>
      </w:r>
      <w:r w:rsidR="00E61A1E">
        <w:rPr>
          <w:b w:val="0"/>
          <w:sz w:val="28"/>
          <w:szCs w:val="28"/>
        </w:rPr>
        <w:t xml:space="preserve"> Лекция 12</w:t>
      </w:r>
    </w:p>
    <w:p w:rsidR="00F84EA2" w:rsidRPr="00EB289D" w:rsidRDefault="00F84EA2" w:rsidP="00F84EA2">
      <w:pPr>
        <w:tabs>
          <w:tab w:val="left" w:pos="0"/>
          <w:tab w:val="left" w:pos="180"/>
          <w:tab w:val="left" w:pos="709"/>
        </w:tabs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EB289D">
        <w:rPr>
          <w:sz w:val="28"/>
          <w:szCs w:val="28"/>
        </w:rPr>
        <w:t>6 Основные этапы маркшейдерских работ при проведении выездных и разрезных траншей (полевые работы)</w:t>
      </w:r>
      <w:r>
        <w:rPr>
          <w:sz w:val="28"/>
          <w:szCs w:val="28"/>
        </w:rPr>
        <w:t>.</w:t>
      </w:r>
      <w:r w:rsidR="001C0B81">
        <w:rPr>
          <w:sz w:val="28"/>
          <w:szCs w:val="28"/>
        </w:rPr>
        <w:t xml:space="preserve"> Лекция 13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EB289D">
        <w:rPr>
          <w:sz w:val="28"/>
          <w:szCs w:val="28"/>
        </w:rPr>
        <w:t>7 Основные этапы маркшейдерских работ при проведении буровзрывных работ (полевые работы)</w:t>
      </w:r>
      <w:r>
        <w:rPr>
          <w:sz w:val="28"/>
          <w:szCs w:val="28"/>
        </w:rPr>
        <w:t>.</w:t>
      </w:r>
      <w:r w:rsidR="001C0B81">
        <w:rPr>
          <w:sz w:val="28"/>
          <w:szCs w:val="28"/>
        </w:rPr>
        <w:t xml:space="preserve"> Лекция 14</w:t>
      </w:r>
    </w:p>
    <w:p w:rsidR="00F84EA2" w:rsidRPr="00EB289D" w:rsidRDefault="00F84EA2" w:rsidP="00F84EA2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EB289D">
        <w:rPr>
          <w:sz w:val="28"/>
          <w:szCs w:val="28"/>
        </w:rPr>
        <w:t>8 Маркшейдерские работы при строительстве породных отвалов</w:t>
      </w:r>
      <w:r>
        <w:rPr>
          <w:sz w:val="28"/>
          <w:szCs w:val="28"/>
        </w:rPr>
        <w:t>.</w:t>
      </w:r>
      <w:r w:rsidR="00E61A1E">
        <w:rPr>
          <w:sz w:val="28"/>
          <w:szCs w:val="28"/>
        </w:rPr>
        <w:t xml:space="preserve"> Лекция14</w:t>
      </w:r>
    </w:p>
    <w:p w:rsidR="00F84EA2" w:rsidRDefault="00F84EA2" w:rsidP="00E23896">
      <w:pPr>
        <w:shd w:val="clear" w:color="auto" w:fill="FFFFFF"/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EB289D">
        <w:rPr>
          <w:sz w:val="28"/>
          <w:szCs w:val="28"/>
        </w:rPr>
        <w:t>9 Построение маркшейдерской графической документации и камеральная обработка результатов</w:t>
      </w:r>
      <w:r>
        <w:rPr>
          <w:sz w:val="28"/>
          <w:szCs w:val="28"/>
        </w:rPr>
        <w:t>.</w:t>
      </w:r>
      <w:r w:rsidRPr="00EB289D">
        <w:rPr>
          <w:sz w:val="28"/>
          <w:szCs w:val="28"/>
        </w:rPr>
        <w:t xml:space="preserve">  </w:t>
      </w:r>
    </w:p>
    <w:p w:rsidR="00F84EA2" w:rsidRPr="00EB289D" w:rsidRDefault="00F84EA2" w:rsidP="00E23896">
      <w:pPr>
        <w:shd w:val="clear" w:color="auto" w:fill="FFFFFF"/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>0 Произвести сгущение геодезической сети пунктом съемочно</w:t>
      </w:r>
      <w:r w:rsidRPr="00EB289D">
        <w:rPr>
          <w:sz w:val="28"/>
          <w:szCs w:val="28"/>
        </w:rPr>
        <w:softHyphen/>
        <w:t xml:space="preserve">го обоснования способом прямой геодезической засечки.  Определить координаты </w:t>
      </w:r>
      <w:proofErr w:type="gramStart"/>
      <w:r w:rsidRPr="00EB289D">
        <w:rPr>
          <w:sz w:val="28"/>
          <w:szCs w:val="28"/>
        </w:rPr>
        <w:t>пункта  Д.</w:t>
      </w:r>
      <w:proofErr w:type="gramEnd"/>
      <w:r w:rsidR="00497404">
        <w:rPr>
          <w:sz w:val="28"/>
          <w:szCs w:val="28"/>
        </w:rPr>
        <w:t xml:space="preserve"> зад 6</w:t>
      </w:r>
    </w:p>
    <w:p w:rsidR="00F84EA2" w:rsidRDefault="00F84EA2" w:rsidP="00F84EA2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>1 Произвести сгущение геодезической сети пунктом съемочно</w:t>
      </w:r>
      <w:r w:rsidRPr="00EB289D">
        <w:rPr>
          <w:sz w:val="28"/>
          <w:szCs w:val="28"/>
        </w:rPr>
        <w:softHyphen/>
        <w:t xml:space="preserve">го обоснования способом обратной геодезической засечки. Определить координаты </w:t>
      </w:r>
      <w:proofErr w:type="gramStart"/>
      <w:r w:rsidRPr="00EB289D">
        <w:rPr>
          <w:sz w:val="28"/>
          <w:szCs w:val="28"/>
        </w:rPr>
        <w:t>пункта  Д.</w:t>
      </w:r>
      <w:proofErr w:type="gramEnd"/>
    </w:p>
    <w:p w:rsidR="00E23896" w:rsidRPr="00EB289D" w:rsidRDefault="00E23896" w:rsidP="00F84EA2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</w:p>
    <w:p w:rsidR="00F84EA2" w:rsidRDefault="00F84EA2" w:rsidP="00E23896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>2 Проект трассы выездной траншеи</w:t>
      </w:r>
      <w:r w:rsidRPr="00EB289D">
        <w:rPr>
          <w:caps/>
          <w:sz w:val="28"/>
          <w:szCs w:val="28"/>
        </w:rPr>
        <w:t xml:space="preserve"> (р</w:t>
      </w:r>
      <w:r w:rsidRPr="00EB289D">
        <w:rPr>
          <w:sz w:val="28"/>
          <w:szCs w:val="28"/>
        </w:rPr>
        <w:t>ассчитать разбивочные элементы для перенесения в натуру точек А и В, нанесение на план поверхности ось, подошву и границы бор</w:t>
      </w:r>
      <w:r w:rsidRPr="00EB289D">
        <w:rPr>
          <w:sz w:val="28"/>
          <w:szCs w:val="28"/>
        </w:rPr>
        <w:softHyphen/>
        <w:t>тов траншеи с учетом закругления, построение продольного разреза по оси траншеи)</w:t>
      </w:r>
      <w:r>
        <w:rPr>
          <w:sz w:val="28"/>
          <w:szCs w:val="28"/>
        </w:rPr>
        <w:t>.</w:t>
      </w:r>
      <w:r w:rsidR="00497404">
        <w:rPr>
          <w:sz w:val="28"/>
          <w:szCs w:val="28"/>
        </w:rPr>
        <w:t xml:space="preserve"> Зад 6</w:t>
      </w:r>
    </w:p>
    <w:p w:rsidR="00E23896" w:rsidRPr="00EB289D" w:rsidRDefault="00E23896" w:rsidP="00E23896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</w:p>
    <w:p w:rsidR="00F84EA2" w:rsidRDefault="00F84EA2" w:rsidP="00E23896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caps/>
          <w:sz w:val="28"/>
          <w:szCs w:val="28"/>
        </w:rPr>
        <w:t xml:space="preserve"> 2</w:t>
      </w:r>
      <w:r w:rsidRPr="00EB289D">
        <w:rPr>
          <w:caps/>
          <w:sz w:val="28"/>
          <w:szCs w:val="28"/>
        </w:rPr>
        <w:t xml:space="preserve">3 </w:t>
      </w:r>
      <w:r w:rsidRPr="00EB289D">
        <w:rPr>
          <w:sz w:val="28"/>
          <w:szCs w:val="28"/>
        </w:rPr>
        <w:t>Проект трассы выездной траншеи</w:t>
      </w:r>
      <w:r w:rsidRPr="00EB289D">
        <w:rPr>
          <w:caps/>
          <w:sz w:val="28"/>
          <w:szCs w:val="28"/>
        </w:rPr>
        <w:t xml:space="preserve"> (о</w:t>
      </w:r>
      <w:r w:rsidRPr="00EB289D">
        <w:rPr>
          <w:sz w:val="28"/>
          <w:szCs w:val="28"/>
        </w:rPr>
        <w:t>пределение объема почвенного отвала (</w:t>
      </w:r>
      <w:r w:rsidRPr="00EB289D">
        <w:rPr>
          <w:sz w:val="28"/>
          <w:szCs w:val="28"/>
          <w:lang w:val="en-US" w:eastAsia="ko-KR"/>
        </w:rPr>
        <w:t>V</w:t>
      </w:r>
      <w:r w:rsidRPr="00EB289D">
        <w:rPr>
          <w:sz w:val="28"/>
          <w:szCs w:val="28"/>
          <w:vertAlign w:val="subscript"/>
          <w:lang w:eastAsia="ko-KR"/>
        </w:rPr>
        <w:t>П</w:t>
      </w:r>
      <w:r w:rsidRPr="00EB289D">
        <w:rPr>
          <w:sz w:val="28"/>
          <w:szCs w:val="28"/>
        </w:rPr>
        <w:t xml:space="preserve">), приняв его равным объему почвенного слоя, срезаемого при проходке траншеи; определение величины площади, занимаемой почвенным отвалом и нанесение границ отвала на план в районе точки Д.  </w:t>
      </w:r>
    </w:p>
    <w:p w:rsidR="00E23896" w:rsidRPr="00EB289D" w:rsidRDefault="00E23896" w:rsidP="00E23896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</w:p>
    <w:p w:rsidR="00F84EA2" w:rsidRDefault="00F84EA2" w:rsidP="00E23896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24 </w:t>
      </w:r>
      <w:r w:rsidRPr="00EB289D">
        <w:rPr>
          <w:sz w:val="28"/>
          <w:szCs w:val="28"/>
        </w:rPr>
        <w:t>Проект трассы выездной траншеи (определение объемов земляных работ при планировке основания отвала; между точками А и Д, запроектировать трассу с заданным уклоном</w:t>
      </w:r>
      <w:r>
        <w:rPr>
          <w:sz w:val="28"/>
          <w:szCs w:val="28"/>
        </w:rPr>
        <w:t>.</w:t>
      </w:r>
    </w:p>
    <w:p w:rsidR="00E23896" w:rsidRPr="00EB289D" w:rsidRDefault="00E23896" w:rsidP="00E23896">
      <w:pPr>
        <w:pStyle w:val="1"/>
        <w:shd w:val="clear" w:color="auto" w:fill="FFFFFF"/>
        <w:ind w:firstLine="567"/>
        <w:jc w:val="both"/>
        <w:rPr>
          <w:sz w:val="28"/>
          <w:szCs w:val="28"/>
        </w:rPr>
      </w:pPr>
    </w:p>
    <w:p w:rsidR="00F84EA2" w:rsidRPr="00EB289D" w:rsidRDefault="00F84EA2" w:rsidP="00F84EA2">
      <w:pPr>
        <w:tabs>
          <w:tab w:val="left" w:pos="480"/>
        </w:tabs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 xml:space="preserve">5 Детальная разбивка </w:t>
      </w:r>
      <w:proofErr w:type="gramStart"/>
      <w:r w:rsidRPr="00EB289D">
        <w:rPr>
          <w:sz w:val="28"/>
          <w:szCs w:val="28"/>
        </w:rPr>
        <w:t>кривых  способом</w:t>
      </w:r>
      <w:proofErr w:type="gramEnd"/>
      <w:r w:rsidRPr="00EB289D">
        <w:rPr>
          <w:sz w:val="28"/>
          <w:szCs w:val="28"/>
        </w:rPr>
        <w:t xml:space="preserve"> прямоугольных координат</w:t>
      </w:r>
      <w:r>
        <w:rPr>
          <w:sz w:val="28"/>
          <w:szCs w:val="28"/>
        </w:rPr>
        <w:t>.</w:t>
      </w:r>
      <w:r w:rsidR="00C44568">
        <w:rPr>
          <w:sz w:val="28"/>
          <w:szCs w:val="28"/>
        </w:rPr>
        <w:t xml:space="preserve"> Зад 4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 xml:space="preserve">6 </w:t>
      </w:r>
      <w:r w:rsidR="00C44568">
        <w:rPr>
          <w:sz w:val="28"/>
          <w:szCs w:val="28"/>
        </w:rPr>
        <w:t>Зад 4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>7 Полевые работы при задании направления выработки в плане</w:t>
      </w:r>
      <w:r>
        <w:rPr>
          <w:sz w:val="28"/>
          <w:szCs w:val="28"/>
        </w:rPr>
        <w:t>.</w:t>
      </w:r>
      <w:r w:rsidR="00C44568">
        <w:rPr>
          <w:sz w:val="28"/>
          <w:szCs w:val="28"/>
        </w:rPr>
        <w:t xml:space="preserve"> Зад 1</w:t>
      </w:r>
    </w:p>
    <w:p w:rsidR="00F84EA2" w:rsidRPr="00EB289D" w:rsidRDefault="00F84EA2" w:rsidP="00F84EA2">
      <w:pPr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B289D">
        <w:rPr>
          <w:sz w:val="28"/>
          <w:szCs w:val="28"/>
        </w:rPr>
        <w:t>8 Полевые работы при задании направления выработки по высоте</w:t>
      </w:r>
      <w:r>
        <w:rPr>
          <w:sz w:val="28"/>
          <w:szCs w:val="28"/>
        </w:rPr>
        <w:t>.</w:t>
      </w:r>
    </w:p>
    <w:p w:rsidR="00F84EA2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>
        <w:rPr>
          <w:sz w:val="28"/>
          <w:szCs w:val="28"/>
        </w:rPr>
        <w:t>29 От чего зависит тип съёмочного обоснования?</w:t>
      </w:r>
    </w:p>
    <w:p w:rsidR="00F84EA2" w:rsidRDefault="00F84EA2" w:rsidP="00F84EA2">
      <w:pPr>
        <w:pStyle w:val="Normal1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30 </w:t>
      </w:r>
      <w:r>
        <w:rPr>
          <w:color w:val="000000"/>
          <w:sz w:val="28"/>
          <w:szCs w:val="28"/>
        </w:rPr>
        <w:t>В каком случае обратная засечка должна осу</w:t>
      </w:r>
      <w:r>
        <w:rPr>
          <w:color w:val="000000"/>
          <w:sz w:val="28"/>
          <w:szCs w:val="28"/>
        </w:rPr>
        <w:softHyphen/>
        <w:t>ществляться не по трем, а по четырем исходным пунктам?</w:t>
      </w:r>
    </w:p>
    <w:p w:rsidR="00F84EA2" w:rsidRPr="00861E97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>
        <w:rPr>
          <w:sz w:val="28"/>
          <w:szCs w:val="28"/>
        </w:rPr>
        <w:t>3</w:t>
      </w:r>
      <w:r w:rsidRPr="00861E97">
        <w:rPr>
          <w:sz w:val="28"/>
          <w:szCs w:val="28"/>
        </w:rPr>
        <w:t>1. Назовите элементы круговой кривой.</w:t>
      </w:r>
    </w:p>
    <w:p w:rsidR="00F84EA2" w:rsidRPr="00861E97" w:rsidRDefault="00F84EA2" w:rsidP="00F84EA2">
      <w:pPr>
        <w:pStyle w:val="Normal1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Pr="00861E97">
        <w:rPr>
          <w:sz w:val="28"/>
          <w:szCs w:val="28"/>
        </w:rPr>
        <w:t xml:space="preserve">2. Назовите разбивочные </w:t>
      </w:r>
      <w:r w:rsidRPr="00861E97">
        <w:rPr>
          <w:color w:val="000000"/>
          <w:sz w:val="28"/>
          <w:szCs w:val="28"/>
        </w:rPr>
        <w:t>элементы для выноса в натуру основных точек трассы траншеи.</w:t>
      </w:r>
    </w:p>
    <w:p w:rsidR="00F84EA2" w:rsidRPr="00861E97" w:rsidRDefault="00F84EA2" w:rsidP="00F84EA2">
      <w:pPr>
        <w:pStyle w:val="Normal1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861E97">
        <w:rPr>
          <w:color w:val="000000"/>
          <w:sz w:val="28"/>
          <w:szCs w:val="28"/>
        </w:rPr>
        <w:t xml:space="preserve">3. Что называется уклоном траншеи? </w:t>
      </w:r>
    </w:p>
    <w:p w:rsidR="00F84EA2" w:rsidRPr="00861E97" w:rsidRDefault="00F84EA2" w:rsidP="00F84EA2">
      <w:pPr>
        <w:pStyle w:val="Normal1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861E97">
        <w:rPr>
          <w:color w:val="000000"/>
          <w:sz w:val="28"/>
          <w:szCs w:val="28"/>
        </w:rPr>
        <w:t>4. Что называется трассированием?</w:t>
      </w:r>
    </w:p>
    <w:p w:rsidR="00F84EA2" w:rsidRDefault="00F84EA2" w:rsidP="00F84EA2">
      <w:pPr>
        <w:pStyle w:val="Normal1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Pr="00861E97">
        <w:rPr>
          <w:color w:val="000000"/>
          <w:sz w:val="28"/>
          <w:szCs w:val="28"/>
        </w:rPr>
        <w:t>5. Перечислите виды трассирования?</w:t>
      </w:r>
    </w:p>
    <w:p w:rsidR="00F84EA2" w:rsidRPr="00861E97" w:rsidRDefault="00F84EA2" w:rsidP="00F84EA2">
      <w:pPr>
        <w:pStyle w:val="Normal1"/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F84EA2" w:rsidRPr="00861E97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>
        <w:rPr>
          <w:sz w:val="28"/>
          <w:szCs w:val="28"/>
        </w:rPr>
        <w:t>36</w:t>
      </w:r>
      <w:r w:rsidRPr="00861E97">
        <w:rPr>
          <w:sz w:val="28"/>
          <w:szCs w:val="28"/>
        </w:rPr>
        <w:t xml:space="preserve"> </w:t>
      </w:r>
      <w:bookmarkStart w:id="0" w:name="_GoBack"/>
      <w:r w:rsidRPr="00861E97">
        <w:rPr>
          <w:sz w:val="28"/>
          <w:szCs w:val="28"/>
        </w:rPr>
        <w:t>Как вычисляется объём почвенного слоя?</w:t>
      </w:r>
    </w:p>
    <w:bookmarkEnd w:id="0"/>
    <w:p w:rsidR="00F84EA2" w:rsidRPr="00861E97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>
        <w:rPr>
          <w:sz w:val="28"/>
          <w:szCs w:val="28"/>
        </w:rPr>
        <w:t>37</w:t>
      </w:r>
      <w:r w:rsidRPr="00861E97">
        <w:rPr>
          <w:sz w:val="28"/>
          <w:szCs w:val="28"/>
        </w:rPr>
        <w:t>. Что называется камеральным трассированием?</w:t>
      </w:r>
    </w:p>
    <w:p w:rsidR="00F84EA2" w:rsidRPr="00861E97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 w:rsidRPr="00861E97">
        <w:rPr>
          <w:sz w:val="28"/>
          <w:szCs w:val="28"/>
        </w:rPr>
        <w:t>3</w:t>
      </w:r>
      <w:r>
        <w:rPr>
          <w:sz w:val="28"/>
          <w:szCs w:val="28"/>
        </w:rPr>
        <w:t>8</w:t>
      </w:r>
      <w:r w:rsidRPr="00861E97">
        <w:rPr>
          <w:sz w:val="28"/>
          <w:szCs w:val="28"/>
        </w:rPr>
        <w:t>. Какие необходимо знать величины для определения площади основания под отвал?</w:t>
      </w:r>
    </w:p>
    <w:p w:rsidR="00F84EA2" w:rsidRPr="00861E97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>
        <w:rPr>
          <w:sz w:val="28"/>
          <w:szCs w:val="28"/>
        </w:rPr>
        <w:t>39</w:t>
      </w:r>
      <w:r w:rsidRPr="00861E97">
        <w:rPr>
          <w:sz w:val="28"/>
          <w:szCs w:val="28"/>
        </w:rPr>
        <w:t xml:space="preserve"> Что называется уклоном?</w:t>
      </w:r>
    </w:p>
    <w:p w:rsidR="00F84EA2" w:rsidRPr="00861E97" w:rsidRDefault="00F84EA2" w:rsidP="00F84EA2">
      <w:pPr>
        <w:pStyle w:val="2"/>
        <w:widowControl w:val="0"/>
        <w:ind w:firstLine="567"/>
        <w:rPr>
          <w:sz w:val="28"/>
          <w:szCs w:val="28"/>
        </w:rPr>
      </w:pPr>
      <w:r>
        <w:rPr>
          <w:sz w:val="28"/>
          <w:szCs w:val="28"/>
        </w:rPr>
        <w:t>40</w:t>
      </w:r>
      <w:r w:rsidRPr="00861E97">
        <w:rPr>
          <w:sz w:val="28"/>
          <w:szCs w:val="28"/>
        </w:rPr>
        <w:t xml:space="preserve"> Что называется высотой сечения рельефа?</w:t>
      </w:r>
    </w:p>
    <w:p w:rsidR="00F23FF1" w:rsidRDefault="00F23FF1" w:rsidP="00F84EA2">
      <w:pPr>
        <w:pStyle w:val="2"/>
        <w:widowControl w:val="0"/>
        <w:ind w:firstLine="567"/>
        <w:rPr>
          <w:sz w:val="28"/>
          <w:szCs w:val="28"/>
        </w:rPr>
      </w:pPr>
    </w:p>
    <w:p w:rsidR="00620A31" w:rsidRPr="00604D08" w:rsidRDefault="00197B1C" w:rsidP="00F84EA2">
      <w:pPr>
        <w:spacing w:line="240" w:lineRule="auto"/>
        <w:ind w:firstLine="567"/>
      </w:pPr>
    </w:p>
    <w:sectPr w:rsidR="00620A31" w:rsidRPr="00604D08" w:rsidSect="002C6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D08"/>
    <w:rsid w:val="00197B1C"/>
    <w:rsid w:val="001C0B81"/>
    <w:rsid w:val="002C6DF4"/>
    <w:rsid w:val="0036536F"/>
    <w:rsid w:val="00497404"/>
    <w:rsid w:val="00604D08"/>
    <w:rsid w:val="007E340B"/>
    <w:rsid w:val="009C7F67"/>
    <w:rsid w:val="00A35758"/>
    <w:rsid w:val="00B52762"/>
    <w:rsid w:val="00B71039"/>
    <w:rsid w:val="00C44568"/>
    <w:rsid w:val="00D20A72"/>
    <w:rsid w:val="00D37B26"/>
    <w:rsid w:val="00D53403"/>
    <w:rsid w:val="00D73162"/>
    <w:rsid w:val="00D87FA4"/>
    <w:rsid w:val="00DC324A"/>
    <w:rsid w:val="00E23896"/>
    <w:rsid w:val="00E61A1E"/>
    <w:rsid w:val="00F23FF1"/>
    <w:rsid w:val="00F84EA2"/>
    <w:rsid w:val="00F8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EA0BA1-95FF-4B75-BA94-CEFE4531F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semiHidden/>
    <w:unhideWhenUsed/>
    <w:rsid w:val="00F23FF1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23FF1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1">
    <w:name w:val="Normal1"/>
    <w:rsid w:val="00F23F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F84E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ody Text Indent"/>
    <w:basedOn w:val="a"/>
    <w:link w:val="a4"/>
    <w:rsid w:val="00F84EA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F84EA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F84EA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rsid w:val="00F84EA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2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Тулеген Ипалаков</cp:lastModifiedBy>
  <cp:revision>26</cp:revision>
  <dcterms:created xsi:type="dcterms:W3CDTF">2025-11-04T03:02:00Z</dcterms:created>
  <dcterms:modified xsi:type="dcterms:W3CDTF">2025-11-18T04:11:00Z</dcterms:modified>
</cp:coreProperties>
</file>